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617B" w14:textId="77777777" w:rsidR="002437D6" w:rsidRPr="00EC41BE" w:rsidRDefault="002437D6" w:rsidP="002437D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Footlight MT Light" w:eastAsia="Times New Roman" w:hAnsi="Footlight MT Light" w:cs="Times New Roman"/>
          <w:sz w:val="32"/>
          <w:szCs w:val="32"/>
        </w:rPr>
      </w:pPr>
      <w:r w:rsidRPr="00EC41BE">
        <w:rPr>
          <w:rFonts w:ascii="Footlight MT Light" w:eastAsia="Times New Roman" w:hAnsi="Footlight MT Light" w:cs="Times New Roman"/>
          <w:sz w:val="32"/>
          <w:szCs w:val="32"/>
          <w:u w:val="single"/>
        </w:rPr>
        <w:t>BRAGG-MITCHELL MANSION</w:t>
      </w:r>
      <w:r w:rsidRPr="00EC41BE">
        <w:rPr>
          <w:rFonts w:ascii="Footlight MT Light" w:eastAsia="Times New Roman" w:hAnsi="Footlight MT Light" w:cs="Times New Roman"/>
          <w:sz w:val="32"/>
          <w:szCs w:val="32"/>
        </w:rPr>
        <w:t xml:space="preserve"> </w:t>
      </w:r>
    </w:p>
    <w:p w14:paraId="3228805B" w14:textId="77777777" w:rsidR="002437D6" w:rsidRPr="00EC41BE" w:rsidRDefault="002437D6" w:rsidP="002437D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Footlight MT Light" w:eastAsia="Times New Roman" w:hAnsi="Footlight MT Light" w:cs="Times New Roman"/>
          <w:sz w:val="32"/>
          <w:szCs w:val="32"/>
        </w:rPr>
      </w:pPr>
      <w:r w:rsidRPr="00EC41BE">
        <w:rPr>
          <w:rFonts w:ascii="Footlight MT Light" w:eastAsia="Times New Roman" w:hAnsi="Footlight MT Light" w:cs="Times New Roman"/>
          <w:sz w:val="32"/>
          <w:szCs w:val="32"/>
        </w:rPr>
        <w:t>RENTAL INFORMATION AND RATES</w:t>
      </w:r>
    </w:p>
    <w:p w14:paraId="56D0E046" w14:textId="77777777" w:rsidR="002437D6" w:rsidRPr="00EC41BE" w:rsidRDefault="002437D6" w:rsidP="002437D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Footlight MT Light" w:eastAsia="Times New Roman" w:hAnsi="Footlight MT Light" w:cs="Times New Roman"/>
          <w:sz w:val="20"/>
          <w:szCs w:val="20"/>
        </w:rPr>
      </w:pPr>
      <w:r w:rsidRPr="00EC41BE">
        <w:rPr>
          <w:rFonts w:ascii="Footlight MT Light" w:eastAsia="Times New Roman" w:hAnsi="Footlight MT Light" w:cs="Times New Roman"/>
          <w:sz w:val="20"/>
          <w:szCs w:val="20"/>
        </w:rPr>
        <w:t>Rates subject to change</w:t>
      </w:r>
    </w:p>
    <w:p w14:paraId="2638C6A2" w14:textId="77777777" w:rsidR="002437D6" w:rsidRPr="004E1ECE" w:rsidRDefault="002437D6" w:rsidP="002437D6">
      <w:pPr>
        <w:jc w:val="center"/>
        <w:rPr>
          <w:sz w:val="24"/>
          <w:szCs w:val="24"/>
        </w:rPr>
      </w:pPr>
    </w:p>
    <w:p w14:paraId="6B28E939" w14:textId="77777777" w:rsidR="002437D6" w:rsidRPr="004E1ECE" w:rsidRDefault="002437D6" w:rsidP="002437D6">
      <w:pPr>
        <w:rPr>
          <w:rFonts w:ascii="Arial" w:hAnsi="Arial" w:cs="Arial"/>
          <w:sz w:val="20"/>
          <w:szCs w:val="20"/>
        </w:rPr>
      </w:pPr>
      <w:r w:rsidRPr="00D80054">
        <w:rPr>
          <w:b/>
          <w:sz w:val="24"/>
          <w:szCs w:val="24"/>
          <w:u w:val="single"/>
        </w:rPr>
        <w:t>Rental of the Mansion includes</w:t>
      </w:r>
      <w:r w:rsidRPr="00EC41BE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  <w:r w:rsidRPr="004E1ECE">
        <w:rPr>
          <w:rFonts w:ascii="Arial" w:hAnsi="Arial" w:cs="Arial"/>
          <w:sz w:val="20"/>
          <w:szCs w:val="20"/>
        </w:rPr>
        <w:t>Mansion 1</w:t>
      </w:r>
      <w:r w:rsidRPr="004E1ECE">
        <w:rPr>
          <w:rFonts w:ascii="Arial" w:hAnsi="Arial" w:cs="Arial"/>
          <w:sz w:val="20"/>
          <w:szCs w:val="20"/>
          <w:vertAlign w:val="superscript"/>
        </w:rPr>
        <w:t>st</w:t>
      </w:r>
      <w:r w:rsidRPr="004E1ECE">
        <w:rPr>
          <w:rFonts w:ascii="Arial" w:hAnsi="Arial" w:cs="Arial"/>
          <w:sz w:val="20"/>
          <w:szCs w:val="20"/>
        </w:rPr>
        <w:t xml:space="preserve"> floor</w:t>
      </w:r>
      <w:r>
        <w:rPr>
          <w:rFonts w:ascii="Arial" w:hAnsi="Arial" w:cs="Arial"/>
          <w:sz w:val="20"/>
          <w:szCs w:val="20"/>
        </w:rPr>
        <w:t xml:space="preserve"> with furnishings</w:t>
      </w:r>
      <w:r w:rsidRPr="004E1ECE">
        <w:rPr>
          <w:rFonts w:ascii="Arial" w:hAnsi="Arial" w:cs="Arial"/>
          <w:sz w:val="20"/>
          <w:szCs w:val="20"/>
        </w:rPr>
        <w:t>, patio, and full use of the grounds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Pr="004E1ECE">
        <w:rPr>
          <w:rFonts w:ascii="Arial" w:hAnsi="Arial" w:cs="Arial"/>
          <w:sz w:val="20"/>
          <w:szCs w:val="20"/>
        </w:rPr>
        <w:t>Cleaning fees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Safe and secure o</w:t>
      </w:r>
      <w:r w:rsidRPr="004E1ECE">
        <w:rPr>
          <w:rFonts w:ascii="Arial" w:hAnsi="Arial" w:cs="Arial"/>
          <w:sz w:val="20"/>
          <w:szCs w:val="20"/>
        </w:rPr>
        <w:t xml:space="preserve">n-site parking for </w:t>
      </w:r>
      <w:r>
        <w:rPr>
          <w:rFonts w:ascii="Arial" w:hAnsi="Arial" w:cs="Arial"/>
          <w:sz w:val="20"/>
          <w:szCs w:val="20"/>
        </w:rPr>
        <w:t xml:space="preserve">approximately 100 cars/ Handicap Accessible </w:t>
      </w:r>
    </w:p>
    <w:p w14:paraId="1B882EA3" w14:textId="77777777" w:rsidR="002437D6" w:rsidRPr="00EC41BE" w:rsidRDefault="002437D6" w:rsidP="002437D6">
      <w:pPr>
        <w:rPr>
          <w:rFonts w:cs="Arial"/>
          <w:sz w:val="24"/>
          <w:szCs w:val="24"/>
        </w:rPr>
      </w:pPr>
      <w:r w:rsidRPr="00D80054">
        <w:rPr>
          <w:rFonts w:cs="Arial"/>
          <w:b/>
          <w:sz w:val="24"/>
          <w:szCs w:val="24"/>
          <w:u w:val="single"/>
        </w:rPr>
        <w:t>Wedding and Reception additional features</w:t>
      </w:r>
      <w:r w:rsidRPr="00EC41BE">
        <w:rPr>
          <w:rFonts w:cs="Arial"/>
          <w:sz w:val="24"/>
          <w:szCs w:val="24"/>
        </w:rPr>
        <w:t>:</w:t>
      </w:r>
    </w:p>
    <w:p w14:paraId="5271F1AA" w14:textId="77777777" w:rsidR="002437D6" w:rsidRDefault="002437D6" w:rsidP="002437D6">
      <w:pPr>
        <w:rPr>
          <w:rFonts w:ascii="Arial" w:hAnsi="Arial" w:cs="Arial"/>
          <w:sz w:val="20"/>
          <w:szCs w:val="20"/>
        </w:rPr>
      </w:pPr>
      <w:r w:rsidRPr="00D82F3C">
        <w:rPr>
          <w:rFonts w:ascii="Arial" w:hAnsi="Arial" w:cs="Arial"/>
          <w:b/>
          <w:sz w:val="20"/>
          <w:szCs w:val="20"/>
        </w:rPr>
        <w:t>8-hour rental inside (to include set up and clean up time) the Mansion and all day outside on the grounds</w:t>
      </w:r>
      <w:r w:rsidRPr="004E1EC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All guests are to be off the grounds at the time the clean- up period </w:t>
      </w:r>
      <w:proofErr w:type="gramStart"/>
      <w:r>
        <w:rPr>
          <w:rFonts w:ascii="Arial" w:hAnsi="Arial" w:cs="Arial"/>
          <w:sz w:val="20"/>
          <w:szCs w:val="20"/>
        </w:rPr>
        <w:t>starts usually</w:t>
      </w:r>
      <w:proofErr w:type="gramEnd"/>
      <w:r>
        <w:rPr>
          <w:rFonts w:ascii="Arial" w:hAnsi="Arial" w:cs="Arial"/>
          <w:sz w:val="20"/>
          <w:szCs w:val="20"/>
        </w:rPr>
        <w:t xml:space="preserve"> one hour prior to the closing of the mansion.  Vendors may work after the mansion closes to pick up rentals.</w:t>
      </w:r>
    </w:p>
    <w:p w14:paraId="7850E76A" w14:textId="77777777" w:rsidR="002437D6" w:rsidRPr="004E1ECE" w:rsidRDefault="002437D6" w:rsidP="002437D6">
      <w:pPr>
        <w:ind w:left="720"/>
        <w:rPr>
          <w:rFonts w:ascii="Arial" w:hAnsi="Arial" w:cs="Arial"/>
          <w:sz w:val="20"/>
          <w:szCs w:val="20"/>
        </w:rPr>
      </w:pPr>
      <w:r w:rsidRPr="004E1ECE">
        <w:rPr>
          <w:rFonts w:ascii="Arial" w:hAnsi="Arial" w:cs="Arial"/>
          <w:sz w:val="20"/>
          <w:szCs w:val="20"/>
        </w:rPr>
        <w:t xml:space="preserve">Bridal portrait availability </w:t>
      </w:r>
      <w:r w:rsidRPr="00D82F3C">
        <w:rPr>
          <w:rFonts w:ascii="Arial" w:hAnsi="Arial" w:cs="Arial"/>
          <w:b/>
          <w:sz w:val="20"/>
          <w:szCs w:val="20"/>
        </w:rPr>
        <w:t>Mon – Thurs, 10AM to 4PM Only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</w:t>
      </w:r>
      <w:r w:rsidRPr="004E1ECE">
        <w:rPr>
          <w:rFonts w:ascii="Arial" w:hAnsi="Arial" w:cs="Arial"/>
          <w:sz w:val="20"/>
          <w:szCs w:val="20"/>
        </w:rPr>
        <w:t>Large bridal dressing suite with private powder room (Gentlemen are expected to arrive dressed.)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4E1ECE">
        <w:rPr>
          <w:rFonts w:ascii="Arial" w:hAnsi="Arial" w:cs="Arial"/>
          <w:sz w:val="20"/>
          <w:szCs w:val="20"/>
        </w:rPr>
        <w:t xml:space="preserve">Bragg-Mitchell hostess with capability of directing wedding rehearsal/ceremony and keeping the timeline. </w:t>
      </w:r>
      <w:proofErr w:type="gramStart"/>
      <w:r w:rsidRPr="004E1ECE">
        <w:rPr>
          <w:rFonts w:ascii="Arial" w:hAnsi="Arial" w:cs="Arial"/>
          <w:sz w:val="20"/>
          <w:szCs w:val="20"/>
        </w:rPr>
        <w:t>Hostess</w:t>
      </w:r>
      <w:proofErr w:type="gramEnd"/>
      <w:r w:rsidRPr="004E1ECE">
        <w:rPr>
          <w:rFonts w:ascii="Arial" w:hAnsi="Arial" w:cs="Arial"/>
          <w:sz w:val="20"/>
          <w:szCs w:val="20"/>
        </w:rPr>
        <w:t xml:space="preserve"> present for entire event time. </w:t>
      </w:r>
    </w:p>
    <w:p w14:paraId="52CAB37C" w14:textId="77777777" w:rsidR="002437D6" w:rsidRPr="00D82F3C" w:rsidRDefault="002437D6" w:rsidP="002437D6">
      <w:pPr>
        <w:ind w:left="720"/>
        <w:rPr>
          <w:rFonts w:ascii="Arial" w:hAnsi="Arial" w:cs="Arial"/>
          <w:b/>
          <w:sz w:val="20"/>
          <w:szCs w:val="20"/>
        </w:rPr>
      </w:pPr>
      <w:r w:rsidRPr="00D82F3C">
        <w:rPr>
          <w:rFonts w:ascii="Arial" w:hAnsi="Arial" w:cs="Arial"/>
          <w:b/>
          <w:sz w:val="20"/>
          <w:szCs w:val="20"/>
        </w:rPr>
        <w:t>Clients are required to hire the Bragg-Mitchell referred traffic controller. Rates are based on guest count and event type. Payment is made directly to controller.</w:t>
      </w:r>
    </w:p>
    <w:p w14:paraId="45547E21" w14:textId="6EF39589" w:rsidR="002437D6" w:rsidRPr="004E1ECE" w:rsidRDefault="002437D6" w:rsidP="002437D6">
      <w:pPr>
        <w:spacing w:after="0"/>
        <w:ind w:left="2880"/>
        <w:rPr>
          <w:rFonts w:ascii="Arial" w:hAnsi="Arial" w:cs="Arial"/>
          <w:sz w:val="20"/>
          <w:szCs w:val="20"/>
        </w:rPr>
      </w:pPr>
      <w:r w:rsidRPr="004E1ECE">
        <w:rPr>
          <w:rFonts w:ascii="Arial" w:hAnsi="Arial" w:cs="Arial"/>
          <w:sz w:val="20"/>
          <w:szCs w:val="20"/>
        </w:rPr>
        <w:t>Monday – Thursday</w:t>
      </w:r>
      <w:r w:rsidRPr="004E1ECE">
        <w:rPr>
          <w:rFonts w:ascii="Arial" w:hAnsi="Arial" w:cs="Arial"/>
          <w:sz w:val="20"/>
          <w:szCs w:val="20"/>
        </w:rPr>
        <w:tab/>
      </w:r>
      <w:r w:rsidRPr="004E1ECE">
        <w:rPr>
          <w:rFonts w:ascii="Arial" w:hAnsi="Arial" w:cs="Arial"/>
          <w:sz w:val="20"/>
          <w:szCs w:val="20"/>
        </w:rPr>
        <w:tab/>
        <w:t>$1,</w:t>
      </w:r>
      <w:r>
        <w:rPr>
          <w:rFonts w:ascii="Arial" w:hAnsi="Arial" w:cs="Arial"/>
          <w:sz w:val="20"/>
          <w:szCs w:val="20"/>
        </w:rPr>
        <w:t>195</w:t>
      </w:r>
    </w:p>
    <w:p w14:paraId="557788E9" w14:textId="165E063B" w:rsidR="002437D6" w:rsidRPr="004E1ECE" w:rsidRDefault="002437D6" w:rsidP="002437D6">
      <w:pPr>
        <w:spacing w:after="0"/>
        <w:ind w:left="2880"/>
        <w:rPr>
          <w:rFonts w:ascii="Arial" w:hAnsi="Arial" w:cs="Arial"/>
          <w:sz w:val="20"/>
          <w:szCs w:val="20"/>
        </w:rPr>
      </w:pPr>
      <w:r w:rsidRPr="004E1ECE">
        <w:rPr>
          <w:rFonts w:ascii="Arial" w:hAnsi="Arial" w:cs="Arial"/>
          <w:sz w:val="20"/>
          <w:szCs w:val="20"/>
        </w:rPr>
        <w:t>Friday</w:t>
      </w:r>
      <w:r w:rsidRPr="004E1ECE">
        <w:rPr>
          <w:rFonts w:ascii="Arial" w:hAnsi="Arial" w:cs="Arial"/>
          <w:sz w:val="20"/>
          <w:szCs w:val="20"/>
        </w:rPr>
        <w:tab/>
      </w:r>
      <w:r w:rsidRPr="004E1ECE">
        <w:rPr>
          <w:rFonts w:ascii="Arial" w:hAnsi="Arial" w:cs="Arial"/>
          <w:sz w:val="20"/>
          <w:szCs w:val="20"/>
        </w:rPr>
        <w:tab/>
      </w:r>
      <w:r w:rsidRPr="004E1ECE">
        <w:rPr>
          <w:rFonts w:ascii="Arial" w:hAnsi="Arial" w:cs="Arial"/>
          <w:sz w:val="20"/>
          <w:szCs w:val="20"/>
        </w:rPr>
        <w:tab/>
      </w:r>
      <w:r w:rsidRPr="004E1ECE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2,195</w:t>
      </w:r>
    </w:p>
    <w:p w14:paraId="65CC3313" w14:textId="546F6ED3" w:rsidR="002437D6" w:rsidRPr="004E1ECE" w:rsidRDefault="002437D6" w:rsidP="002437D6">
      <w:pPr>
        <w:spacing w:after="0"/>
        <w:ind w:left="2880"/>
        <w:rPr>
          <w:rFonts w:ascii="Arial" w:hAnsi="Arial" w:cs="Arial"/>
          <w:sz w:val="20"/>
          <w:szCs w:val="20"/>
        </w:rPr>
      </w:pPr>
      <w:r w:rsidRPr="004E1ECE">
        <w:rPr>
          <w:rFonts w:ascii="Arial" w:hAnsi="Arial" w:cs="Arial"/>
          <w:sz w:val="20"/>
          <w:szCs w:val="20"/>
        </w:rPr>
        <w:t>Saturday</w:t>
      </w:r>
      <w:r>
        <w:rPr>
          <w:rFonts w:ascii="Arial" w:hAnsi="Arial" w:cs="Arial"/>
          <w:sz w:val="20"/>
          <w:szCs w:val="20"/>
        </w:rPr>
        <w:t>*</w:t>
      </w:r>
      <w:r w:rsidRPr="004E1ECE">
        <w:rPr>
          <w:rFonts w:ascii="Arial" w:hAnsi="Arial" w:cs="Arial"/>
          <w:sz w:val="20"/>
          <w:szCs w:val="20"/>
        </w:rPr>
        <w:tab/>
      </w:r>
      <w:r w:rsidRPr="004E1ECE">
        <w:rPr>
          <w:rFonts w:ascii="Arial" w:hAnsi="Arial" w:cs="Arial"/>
          <w:sz w:val="20"/>
          <w:szCs w:val="20"/>
        </w:rPr>
        <w:tab/>
      </w:r>
      <w:r w:rsidRPr="004E1ECE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3,495</w:t>
      </w:r>
    </w:p>
    <w:p w14:paraId="65D05756" w14:textId="1BD0992D" w:rsidR="002437D6" w:rsidRDefault="002437D6" w:rsidP="002437D6">
      <w:pPr>
        <w:spacing w:after="0"/>
        <w:ind w:left="2880"/>
        <w:rPr>
          <w:rFonts w:ascii="Arial" w:hAnsi="Arial" w:cs="Arial"/>
          <w:sz w:val="20"/>
          <w:szCs w:val="20"/>
        </w:rPr>
      </w:pPr>
      <w:r w:rsidRPr="004E1ECE">
        <w:rPr>
          <w:rFonts w:ascii="Arial" w:hAnsi="Arial" w:cs="Arial"/>
          <w:sz w:val="20"/>
          <w:szCs w:val="20"/>
        </w:rPr>
        <w:t>Sunday</w:t>
      </w:r>
      <w:r w:rsidRPr="004E1ECE">
        <w:rPr>
          <w:rFonts w:ascii="Arial" w:hAnsi="Arial" w:cs="Arial"/>
          <w:sz w:val="20"/>
          <w:szCs w:val="20"/>
        </w:rPr>
        <w:tab/>
      </w:r>
      <w:r w:rsidRPr="004E1ECE">
        <w:rPr>
          <w:rFonts w:ascii="Arial" w:hAnsi="Arial" w:cs="Arial"/>
          <w:sz w:val="20"/>
          <w:szCs w:val="20"/>
        </w:rPr>
        <w:tab/>
      </w:r>
      <w:r w:rsidRPr="004E1E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E1ECE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2,195</w:t>
      </w:r>
    </w:p>
    <w:p w14:paraId="04B36C9E" w14:textId="77777777" w:rsidR="002437D6" w:rsidRDefault="002437D6" w:rsidP="002437D6">
      <w:pPr>
        <w:spacing w:after="0"/>
        <w:ind w:left="2880"/>
        <w:rPr>
          <w:rFonts w:ascii="Arial" w:hAnsi="Arial" w:cs="Arial"/>
          <w:sz w:val="20"/>
          <w:szCs w:val="20"/>
        </w:rPr>
      </w:pPr>
    </w:p>
    <w:p w14:paraId="725A8BDD" w14:textId="72411777" w:rsidR="002437D6" w:rsidRPr="00D82F3C" w:rsidRDefault="002437D6" w:rsidP="002437D6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D82F3C">
        <w:rPr>
          <w:rFonts w:ascii="Arial" w:hAnsi="Arial" w:cs="Arial"/>
          <w:b/>
          <w:sz w:val="20"/>
          <w:szCs w:val="20"/>
        </w:rPr>
        <w:t>(*Special Pricing for Saturdays in January, July, August $</w:t>
      </w:r>
      <w:r>
        <w:rPr>
          <w:rFonts w:ascii="Arial" w:hAnsi="Arial" w:cs="Arial"/>
          <w:b/>
          <w:sz w:val="20"/>
          <w:szCs w:val="20"/>
        </w:rPr>
        <w:t>2,195</w:t>
      </w:r>
      <w:r>
        <w:rPr>
          <w:rFonts w:ascii="Arial" w:hAnsi="Arial" w:cs="Arial"/>
          <w:b/>
          <w:sz w:val="20"/>
          <w:szCs w:val="20"/>
        </w:rPr>
        <w:t>)</w:t>
      </w:r>
    </w:p>
    <w:p w14:paraId="16B48C68" w14:textId="77777777" w:rsidR="002437D6" w:rsidRPr="004E1ECE" w:rsidRDefault="002437D6" w:rsidP="002437D6">
      <w:pPr>
        <w:spacing w:after="0"/>
        <w:ind w:left="720"/>
        <w:rPr>
          <w:rFonts w:cs="Arial"/>
          <w:sz w:val="26"/>
          <w:szCs w:val="26"/>
        </w:rPr>
      </w:pPr>
    </w:p>
    <w:p w14:paraId="277B33A5" w14:textId="77777777" w:rsidR="002437D6" w:rsidRPr="00EC41BE" w:rsidRDefault="002437D6" w:rsidP="002437D6">
      <w:pPr>
        <w:spacing w:after="0" w:line="240" w:lineRule="auto"/>
        <w:rPr>
          <w:rFonts w:cs="Arial"/>
          <w:sz w:val="24"/>
          <w:szCs w:val="24"/>
          <w:u w:val="single"/>
        </w:rPr>
      </w:pPr>
      <w:r w:rsidRPr="00D80054">
        <w:rPr>
          <w:rFonts w:cs="Arial"/>
          <w:b/>
          <w:sz w:val="24"/>
          <w:szCs w:val="24"/>
          <w:u w:val="single"/>
        </w:rPr>
        <w:t>Cocktail Parties and Dinners</w:t>
      </w:r>
      <w:r w:rsidRPr="00EC41BE">
        <w:rPr>
          <w:rFonts w:cs="Arial"/>
          <w:sz w:val="24"/>
          <w:szCs w:val="24"/>
          <w:u w:val="single"/>
        </w:rPr>
        <w:t>:</w:t>
      </w:r>
    </w:p>
    <w:p w14:paraId="3C790DD2" w14:textId="77777777" w:rsidR="002437D6" w:rsidRDefault="002437D6" w:rsidP="002437D6">
      <w:pPr>
        <w:spacing w:after="0" w:line="240" w:lineRule="auto"/>
        <w:rPr>
          <w:rFonts w:ascii="Arial" w:hAnsi="Arial" w:cs="Arial"/>
          <w:u w:val="single"/>
        </w:rPr>
      </w:pPr>
    </w:p>
    <w:p w14:paraId="0B13F2B4" w14:textId="77777777" w:rsidR="002437D6" w:rsidRPr="004E1ECE" w:rsidRDefault="002437D6" w:rsidP="002437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1ECE">
        <w:rPr>
          <w:rFonts w:ascii="Arial" w:hAnsi="Arial" w:cs="Arial"/>
          <w:sz w:val="20"/>
          <w:szCs w:val="20"/>
        </w:rPr>
        <w:t>5-hour rental inside the Mansion. Use of the grounds as arranged prior to event.</w:t>
      </w:r>
    </w:p>
    <w:p w14:paraId="1752ACD3" w14:textId="77777777" w:rsidR="002437D6" w:rsidRPr="004E1ECE" w:rsidRDefault="002437D6" w:rsidP="002437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BCCE6D" w14:textId="72B4BEB6" w:rsidR="002437D6" w:rsidRPr="004E1ECE" w:rsidRDefault="002437D6" w:rsidP="002437D6">
      <w:pPr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 w:rsidRPr="004E1ECE">
        <w:rPr>
          <w:rFonts w:ascii="Arial" w:hAnsi="Arial" w:cs="Arial"/>
          <w:sz w:val="20"/>
          <w:szCs w:val="20"/>
        </w:rPr>
        <w:t>Monday – Thursday</w:t>
      </w:r>
      <w:r w:rsidRPr="004E1ECE">
        <w:rPr>
          <w:rFonts w:ascii="Arial" w:hAnsi="Arial" w:cs="Arial"/>
          <w:sz w:val="20"/>
          <w:szCs w:val="20"/>
        </w:rPr>
        <w:tab/>
      </w:r>
      <w:r w:rsidRPr="004E1ECE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95</w:t>
      </w:r>
    </w:p>
    <w:p w14:paraId="3B481925" w14:textId="5CC58482" w:rsidR="002437D6" w:rsidRPr="004E1ECE" w:rsidRDefault="002437D6" w:rsidP="002437D6">
      <w:pPr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 w:rsidRPr="004E1ECE">
        <w:rPr>
          <w:rFonts w:ascii="Arial" w:hAnsi="Arial" w:cs="Arial"/>
          <w:sz w:val="20"/>
          <w:szCs w:val="20"/>
        </w:rPr>
        <w:t>Friday</w:t>
      </w:r>
      <w:r w:rsidRPr="004E1ECE">
        <w:rPr>
          <w:rFonts w:ascii="Arial" w:hAnsi="Arial" w:cs="Arial"/>
          <w:sz w:val="20"/>
          <w:szCs w:val="20"/>
        </w:rPr>
        <w:tab/>
      </w:r>
      <w:r w:rsidRPr="004E1ECE">
        <w:rPr>
          <w:rFonts w:ascii="Arial" w:hAnsi="Arial" w:cs="Arial"/>
          <w:sz w:val="20"/>
          <w:szCs w:val="20"/>
        </w:rPr>
        <w:tab/>
      </w:r>
      <w:r w:rsidRPr="004E1ECE">
        <w:rPr>
          <w:rFonts w:ascii="Arial" w:hAnsi="Arial" w:cs="Arial"/>
          <w:sz w:val="20"/>
          <w:szCs w:val="20"/>
        </w:rPr>
        <w:tab/>
      </w:r>
      <w:r w:rsidRPr="004E1ECE">
        <w:rPr>
          <w:rFonts w:ascii="Arial" w:hAnsi="Arial" w:cs="Arial"/>
          <w:sz w:val="20"/>
          <w:szCs w:val="20"/>
        </w:rPr>
        <w:tab/>
        <w:t>$1</w:t>
      </w:r>
      <w:r>
        <w:rPr>
          <w:rFonts w:ascii="Arial" w:hAnsi="Arial" w:cs="Arial"/>
          <w:sz w:val="20"/>
          <w:szCs w:val="20"/>
        </w:rPr>
        <w:t>,1</w:t>
      </w:r>
      <w:r>
        <w:rPr>
          <w:rFonts w:ascii="Arial" w:hAnsi="Arial" w:cs="Arial"/>
          <w:sz w:val="20"/>
          <w:szCs w:val="20"/>
        </w:rPr>
        <w:t>95</w:t>
      </w:r>
    </w:p>
    <w:p w14:paraId="57F96958" w14:textId="77777777" w:rsidR="002437D6" w:rsidRDefault="002437D6" w:rsidP="002437D6">
      <w:pPr>
        <w:spacing w:after="0" w:line="240" w:lineRule="auto"/>
        <w:ind w:left="720"/>
        <w:rPr>
          <w:rFonts w:ascii="Arial" w:hAnsi="Arial" w:cs="Arial"/>
        </w:rPr>
      </w:pPr>
    </w:p>
    <w:p w14:paraId="164B4B0F" w14:textId="77777777" w:rsidR="002437D6" w:rsidRPr="00EC41BE" w:rsidRDefault="002437D6" w:rsidP="002437D6">
      <w:pPr>
        <w:spacing w:after="0" w:line="240" w:lineRule="auto"/>
        <w:rPr>
          <w:rFonts w:cs="Arial"/>
          <w:sz w:val="24"/>
          <w:szCs w:val="24"/>
          <w:u w:val="single"/>
        </w:rPr>
      </w:pPr>
      <w:r w:rsidRPr="00D80054">
        <w:rPr>
          <w:rFonts w:cs="Arial"/>
          <w:b/>
          <w:sz w:val="24"/>
          <w:szCs w:val="24"/>
          <w:u w:val="single"/>
        </w:rPr>
        <w:t>Luncheons</w:t>
      </w:r>
      <w:r w:rsidRPr="00EC41BE">
        <w:rPr>
          <w:rFonts w:cs="Arial"/>
          <w:sz w:val="24"/>
          <w:szCs w:val="24"/>
          <w:u w:val="single"/>
        </w:rPr>
        <w:t>:</w:t>
      </w:r>
    </w:p>
    <w:p w14:paraId="618B3C1D" w14:textId="77777777" w:rsidR="002437D6" w:rsidRDefault="002437D6" w:rsidP="002437D6">
      <w:pPr>
        <w:spacing w:after="0" w:line="240" w:lineRule="auto"/>
        <w:rPr>
          <w:rFonts w:ascii="Arial" w:hAnsi="Arial" w:cs="Arial"/>
          <w:u w:val="single"/>
        </w:rPr>
      </w:pPr>
    </w:p>
    <w:p w14:paraId="358E112F" w14:textId="77777777" w:rsidR="002437D6" w:rsidRPr="004E1ECE" w:rsidRDefault="002437D6" w:rsidP="002437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1ECE">
        <w:rPr>
          <w:rFonts w:ascii="Arial" w:hAnsi="Arial" w:cs="Arial"/>
          <w:sz w:val="20"/>
          <w:szCs w:val="20"/>
        </w:rPr>
        <w:t>3-hour rental from 11:00AM to 2:00PM. Clients may, based on event size, be required to hire a Bragg-Mitchell referred traffic controller whose rates are based on guest count and event type.</w:t>
      </w:r>
    </w:p>
    <w:p w14:paraId="2635FA17" w14:textId="77777777" w:rsidR="002437D6" w:rsidRPr="004E1ECE" w:rsidRDefault="002437D6" w:rsidP="002437D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FC7F8CD" w14:textId="01DAA4CF" w:rsidR="002437D6" w:rsidRPr="004E1ECE" w:rsidRDefault="002437D6" w:rsidP="002437D6">
      <w:pPr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 w:rsidRPr="004E1ECE">
        <w:rPr>
          <w:rFonts w:ascii="Arial" w:hAnsi="Arial" w:cs="Arial"/>
          <w:sz w:val="20"/>
          <w:szCs w:val="20"/>
        </w:rPr>
        <w:t>Monday – Thursday</w:t>
      </w:r>
      <w:r w:rsidRPr="004E1ECE">
        <w:rPr>
          <w:rFonts w:ascii="Arial" w:hAnsi="Arial" w:cs="Arial"/>
          <w:sz w:val="20"/>
          <w:szCs w:val="20"/>
        </w:rPr>
        <w:tab/>
      </w:r>
      <w:r w:rsidRPr="004E1ECE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400</w:t>
      </w:r>
    </w:p>
    <w:p w14:paraId="35A0D65F" w14:textId="77777777" w:rsidR="002437D6" w:rsidRDefault="002437D6" w:rsidP="002437D6">
      <w:pPr>
        <w:spacing w:after="0" w:line="240" w:lineRule="auto"/>
        <w:ind w:left="720"/>
        <w:rPr>
          <w:rFonts w:ascii="Arial" w:hAnsi="Arial" w:cs="Arial"/>
        </w:rPr>
      </w:pPr>
    </w:p>
    <w:p w14:paraId="764CC4C3" w14:textId="77777777" w:rsidR="002437D6" w:rsidRPr="00EC41BE" w:rsidRDefault="002437D6" w:rsidP="002437D6">
      <w:pPr>
        <w:spacing w:after="0" w:line="240" w:lineRule="auto"/>
        <w:rPr>
          <w:rFonts w:cs="Arial"/>
          <w:sz w:val="24"/>
          <w:szCs w:val="24"/>
        </w:rPr>
      </w:pPr>
      <w:r w:rsidRPr="00D80054">
        <w:rPr>
          <w:rFonts w:cs="Arial"/>
          <w:b/>
          <w:sz w:val="24"/>
          <w:szCs w:val="24"/>
          <w:u w:val="single"/>
        </w:rPr>
        <w:t>Additional Charges</w:t>
      </w:r>
      <w:r w:rsidRPr="00EC41BE">
        <w:rPr>
          <w:rFonts w:cs="Arial"/>
          <w:sz w:val="24"/>
          <w:szCs w:val="24"/>
          <w:u w:val="single"/>
        </w:rPr>
        <w:t xml:space="preserve"> - </w:t>
      </w:r>
      <w:r w:rsidRPr="00EC41BE">
        <w:rPr>
          <w:rFonts w:cs="Arial"/>
          <w:sz w:val="24"/>
          <w:szCs w:val="24"/>
        </w:rPr>
        <w:t xml:space="preserve">  In addition to Reception Rental</w:t>
      </w:r>
    </w:p>
    <w:p w14:paraId="7A256D44" w14:textId="77777777" w:rsidR="002437D6" w:rsidRPr="008879F0" w:rsidRDefault="002437D6" w:rsidP="002437D6">
      <w:pPr>
        <w:spacing w:after="0" w:line="240" w:lineRule="auto"/>
        <w:rPr>
          <w:rFonts w:ascii="Arno Pro" w:hAnsi="Arno Pro" w:cs="Arial"/>
        </w:rPr>
      </w:pPr>
    </w:p>
    <w:p w14:paraId="08DDB06F" w14:textId="77777777" w:rsidR="002437D6" w:rsidRPr="004E1ECE" w:rsidRDefault="002437D6" w:rsidP="002437D6">
      <w:pPr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 w:rsidRPr="004E1ECE">
        <w:rPr>
          <w:rFonts w:ascii="Arial" w:hAnsi="Arial" w:cs="Arial"/>
          <w:sz w:val="20"/>
          <w:szCs w:val="20"/>
        </w:rPr>
        <w:t>On-site Wedding</w:t>
      </w:r>
      <w:r w:rsidRPr="004E1ECE">
        <w:rPr>
          <w:rFonts w:ascii="Arial" w:hAnsi="Arial" w:cs="Arial"/>
          <w:sz w:val="20"/>
          <w:szCs w:val="20"/>
        </w:rPr>
        <w:tab/>
        <w:t>$3</w:t>
      </w:r>
      <w:r>
        <w:rPr>
          <w:rFonts w:ascii="Arial" w:hAnsi="Arial" w:cs="Arial"/>
          <w:sz w:val="20"/>
          <w:szCs w:val="20"/>
        </w:rPr>
        <w:t>95</w:t>
      </w:r>
      <w:r w:rsidRPr="004E1ECE">
        <w:rPr>
          <w:rFonts w:ascii="Arial" w:hAnsi="Arial" w:cs="Arial"/>
          <w:sz w:val="20"/>
          <w:szCs w:val="20"/>
        </w:rPr>
        <w:tab/>
      </w:r>
      <w:r w:rsidRPr="004E1ECE">
        <w:rPr>
          <w:rFonts w:ascii="Arial" w:hAnsi="Arial" w:cs="Arial"/>
          <w:sz w:val="20"/>
          <w:szCs w:val="20"/>
        </w:rPr>
        <w:tab/>
        <w:t>Rehearsal hour</w:t>
      </w:r>
      <w:r w:rsidRPr="004E1ECE">
        <w:rPr>
          <w:rFonts w:ascii="Arial" w:hAnsi="Arial" w:cs="Arial"/>
          <w:sz w:val="20"/>
          <w:szCs w:val="20"/>
        </w:rPr>
        <w:tab/>
      </w:r>
      <w:r w:rsidRPr="004E1ECE">
        <w:rPr>
          <w:rFonts w:ascii="Arial" w:hAnsi="Arial" w:cs="Arial"/>
          <w:sz w:val="20"/>
          <w:szCs w:val="20"/>
        </w:rPr>
        <w:tab/>
        <w:t>$1</w:t>
      </w:r>
      <w:r>
        <w:rPr>
          <w:rFonts w:ascii="Arial" w:hAnsi="Arial" w:cs="Arial"/>
          <w:sz w:val="20"/>
          <w:szCs w:val="20"/>
        </w:rPr>
        <w:t>25</w:t>
      </w:r>
    </w:p>
    <w:p w14:paraId="3BC64700" w14:textId="77777777" w:rsidR="002437D6" w:rsidRPr="004E1ECE" w:rsidRDefault="002437D6" w:rsidP="002437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Tent, dancefloor, stage fee            $175</w:t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 w:rsidRPr="004E1ECE">
        <w:rPr>
          <w:rFonts w:ascii="Arial" w:hAnsi="Arial" w:cs="Arial"/>
          <w:sz w:val="20"/>
          <w:szCs w:val="20"/>
        </w:rPr>
        <w:t>Rehearsal (</w:t>
      </w:r>
      <w:proofErr w:type="spellStart"/>
      <w:r w:rsidRPr="004E1ECE">
        <w:rPr>
          <w:rFonts w:ascii="Arial" w:hAnsi="Arial" w:cs="Arial"/>
          <w:sz w:val="20"/>
          <w:szCs w:val="20"/>
        </w:rPr>
        <w:t>add’l</w:t>
      </w:r>
      <w:proofErr w:type="spellEnd"/>
      <w:r w:rsidRPr="004E1ECE">
        <w:rPr>
          <w:rFonts w:ascii="Arial" w:hAnsi="Arial" w:cs="Arial"/>
          <w:sz w:val="20"/>
          <w:szCs w:val="20"/>
        </w:rPr>
        <w:t xml:space="preserve"> hour)</w:t>
      </w:r>
      <w:r w:rsidRPr="004E1ECE">
        <w:rPr>
          <w:rFonts w:ascii="Arial" w:hAnsi="Arial" w:cs="Arial"/>
          <w:sz w:val="20"/>
          <w:szCs w:val="20"/>
        </w:rPr>
        <w:tab/>
      </w:r>
      <w:proofErr w:type="gramStart"/>
      <w:r w:rsidRPr="004E1ECE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 </w:t>
      </w:r>
      <w:r w:rsidRPr="004E1ECE">
        <w:rPr>
          <w:rFonts w:ascii="Arial" w:hAnsi="Arial" w:cs="Arial"/>
          <w:sz w:val="20"/>
          <w:szCs w:val="20"/>
        </w:rPr>
        <w:t>25</w:t>
      </w:r>
      <w:proofErr w:type="gramEnd"/>
    </w:p>
    <w:p w14:paraId="409E9913" w14:textId="77777777" w:rsidR="002437D6" w:rsidRDefault="002437D6" w:rsidP="002437D6">
      <w:pPr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 w:rsidRPr="004E1ECE">
        <w:rPr>
          <w:rFonts w:ascii="Arial" w:hAnsi="Arial" w:cs="Arial"/>
          <w:sz w:val="20"/>
          <w:szCs w:val="20"/>
        </w:rPr>
        <w:t>Additional Hour</w:t>
      </w:r>
      <w:r>
        <w:rPr>
          <w:rFonts w:ascii="Arial" w:hAnsi="Arial" w:cs="Arial"/>
          <w:sz w:val="20"/>
          <w:szCs w:val="20"/>
        </w:rPr>
        <w:tab/>
      </w:r>
      <w:r w:rsidRPr="004E1ECE">
        <w:rPr>
          <w:rFonts w:ascii="Arial" w:hAnsi="Arial" w:cs="Arial"/>
          <w:sz w:val="20"/>
          <w:szCs w:val="20"/>
        </w:rPr>
        <w:tab/>
        <w:t>$200</w:t>
      </w:r>
      <w:r w:rsidRPr="004E1ECE">
        <w:rPr>
          <w:rFonts w:ascii="Arial" w:hAnsi="Arial" w:cs="Arial"/>
          <w:sz w:val="20"/>
          <w:szCs w:val="20"/>
        </w:rPr>
        <w:tab/>
      </w:r>
      <w:r w:rsidRPr="004E1ECE">
        <w:rPr>
          <w:rFonts w:ascii="Arial" w:hAnsi="Arial" w:cs="Arial"/>
          <w:sz w:val="20"/>
          <w:szCs w:val="20"/>
        </w:rPr>
        <w:tab/>
        <w:t>Large Event Surcharge*</w:t>
      </w:r>
      <w:r w:rsidRPr="004E1ECE">
        <w:rPr>
          <w:rFonts w:ascii="Arial" w:hAnsi="Arial" w:cs="Arial"/>
          <w:sz w:val="20"/>
          <w:szCs w:val="20"/>
        </w:rPr>
        <w:tab/>
        <w:t>$500</w:t>
      </w:r>
    </w:p>
    <w:p w14:paraId="1F635215" w14:textId="77777777" w:rsidR="002437D6" w:rsidRPr="004E1ECE" w:rsidRDefault="002437D6" w:rsidP="002437D6">
      <w:pPr>
        <w:spacing w:after="0" w:line="240" w:lineRule="auto"/>
        <w:ind w:left="2880"/>
        <w:rPr>
          <w:rFonts w:ascii="Arial" w:hAnsi="Arial" w:cs="Arial"/>
          <w:sz w:val="20"/>
          <w:szCs w:val="20"/>
        </w:rPr>
      </w:pPr>
    </w:p>
    <w:p w14:paraId="4050C3D9" w14:textId="77777777" w:rsidR="002437D6" w:rsidRPr="00D82F3C" w:rsidRDefault="002437D6" w:rsidP="002437D6">
      <w:pPr>
        <w:spacing w:after="0" w:line="240" w:lineRule="auto"/>
        <w:ind w:left="2880"/>
        <w:rPr>
          <w:rFonts w:ascii="Arial" w:hAnsi="Arial" w:cs="Arial"/>
          <w:b/>
          <w:sz w:val="20"/>
          <w:szCs w:val="20"/>
        </w:rPr>
      </w:pPr>
      <w:r w:rsidRPr="00D82F3C">
        <w:rPr>
          <w:rFonts w:ascii="Arial" w:hAnsi="Arial" w:cs="Arial"/>
          <w:b/>
          <w:sz w:val="20"/>
          <w:szCs w:val="20"/>
        </w:rPr>
        <w:t>*</w:t>
      </w:r>
      <w:proofErr w:type="gramStart"/>
      <w:r w:rsidRPr="00D82F3C">
        <w:rPr>
          <w:rFonts w:ascii="Arial" w:hAnsi="Arial" w:cs="Arial"/>
          <w:b/>
          <w:sz w:val="20"/>
          <w:szCs w:val="20"/>
        </w:rPr>
        <w:t>guest</w:t>
      </w:r>
      <w:proofErr w:type="gramEnd"/>
      <w:r w:rsidRPr="00D82F3C">
        <w:rPr>
          <w:rFonts w:ascii="Arial" w:hAnsi="Arial" w:cs="Arial"/>
          <w:b/>
          <w:sz w:val="20"/>
          <w:szCs w:val="20"/>
        </w:rPr>
        <w:t xml:space="preserve"> count exceeding 500</w:t>
      </w:r>
      <w:r>
        <w:rPr>
          <w:rFonts w:ascii="Arial" w:hAnsi="Arial" w:cs="Arial"/>
          <w:b/>
          <w:sz w:val="20"/>
          <w:szCs w:val="20"/>
        </w:rPr>
        <w:t xml:space="preserve"> may incur additional charges.</w:t>
      </w:r>
      <w:r w:rsidRPr="00D82F3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</w:t>
      </w:r>
      <w:r w:rsidRPr="00D82F3C">
        <w:rPr>
          <w:rFonts w:ascii="Arial" w:hAnsi="Arial" w:cs="Arial"/>
          <w:b/>
          <w:sz w:val="20"/>
          <w:szCs w:val="20"/>
        </w:rPr>
        <w:t xml:space="preserve">et-up for tents/lighting </w:t>
      </w:r>
      <w:r>
        <w:rPr>
          <w:rFonts w:ascii="Arial" w:hAnsi="Arial" w:cs="Arial"/>
          <w:b/>
          <w:sz w:val="20"/>
          <w:szCs w:val="20"/>
        </w:rPr>
        <w:t>will</w:t>
      </w:r>
      <w:r w:rsidRPr="00D82F3C">
        <w:rPr>
          <w:rFonts w:ascii="Arial" w:hAnsi="Arial" w:cs="Arial"/>
          <w:b/>
          <w:sz w:val="20"/>
          <w:szCs w:val="20"/>
        </w:rPr>
        <w:t xml:space="preserve"> require an additional fee for work begun on Friday and not broken down and removed until Monday.</w:t>
      </w:r>
      <w:r>
        <w:rPr>
          <w:rFonts w:ascii="Arial" w:hAnsi="Arial" w:cs="Arial"/>
          <w:b/>
          <w:sz w:val="20"/>
          <w:szCs w:val="20"/>
        </w:rPr>
        <w:t xml:space="preserve"> Any set up time before the day of the event must be prearranged with the mansion by the client to </w:t>
      </w:r>
      <w:proofErr w:type="gramStart"/>
      <w:r>
        <w:rPr>
          <w:rFonts w:ascii="Arial" w:hAnsi="Arial" w:cs="Arial"/>
          <w:b/>
          <w:sz w:val="20"/>
          <w:szCs w:val="20"/>
        </w:rPr>
        <w:t>insure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that the required time needed is provided.  Additional fees due to the set up prior to the day of the event will be determined by the mansion.</w:t>
      </w:r>
    </w:p>
    <w:p w14:paraId="75763BF6" w14:textId="77777777" w:rsidR="002437D6" w:rsidRDefault="002437D6" w:rsidP="002437D6">
      <w:pPr>
        <w:spacing w:after="0" w:line="240" w:lineRule="auto"/>
        <w:ind w:left="720"/>
        <w:rPr>
          <w:rFonts w:ascii="Arial" w:hAnsi="Arial" w:cs="Arial"/>
        </w:rPr>
      </w:pPr>
    </w:p>
    <w:p w14:paraId="53E74E4B" w14:textId="77777777" w:rsidR="002437D6" w:rsidRDefault="002437D6" w:rsidP="002437D6">
      <w:pPr>
        <w:spacing w:after="0" w:line="240" w:lineRule="auto"/>
        <w:rPr>
          <w:rFonts w:ascii="Arial" w:hAnsi="Arial" w:cs="Arial"/>
        </w:rPr>
      </w:pPr>
      <w:r w:rsidRPr="00D80054">
        <w:rPr>
          <w:rFonts w:cs="Arial"/>
          <w:b/>
          <w:sz w:val="24"/>
          <w:szCs w:val="24"/>
          <w:u w:val="single"/>
        </w:rPr>
        <w:t>Deposits and Final Payments</w:t>
      </w:r>
      <w:r w:rsidRPr="00EC41BE">
        <w:rPr>
          <w:rFonts w:cs="Arial"/>
          <w:sz w:val="24"/>
          <w:szCs w:val="24"/>
          <w:u w:val="single"/>
        </w:rPr>
        <w:t>:</w:t>
      </w:r>
    </w:p>
    <w:p w14:paraId="6BB36BE2" w14:textId="77777777" w:rsidR="002437D6" w:rsidRPr="004E1ECE" w:rsidRDefault="002437D6" w:rsidP="002437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1ECE">
        <w:rPr>
          <w:rFonts w:ascii="Arial" w:hAnsi="Arial" w:cs="Arial"/>
          <w:sz w:val="20"/>
          <w:szCs w:val="20"/>
        </w:rPr>
        <w:t xml:space="preserve">A </w:t>
      </w:r>
      <w:r w:rsidRPr="00D80054">
        <w:rPr>
          <w:rFonts w:ascii="Arial" w:hAnsi="Arial" w:cs="Arial"/>
          <w:b/>
          <w:sz w:val="20"/>
          <w:szCs w:val="20"/>
          <w:u w:val="single"/>
        </w:rPr>
        <w:t>non-refundable</w:t>
      </w:r>
      <w:r w:rsidRPr="004E1ECE">
        <w:rPr>
          <w:rFonts w:ascii="Arial" w:hAnsi="Arial" w:cs="Arial"/>
          <w:sz w:val="20"/>
          <w:szCs w:val="20"/>
        </w:rPr>
        <w:t xml:space="preserve"> deposit of 5</w:t>
      </w:r>
      <w:r>
        <w:rPr>
          <w:rFonts w:ascii="Arial" w:hAnsi="Arial" w:cs="Arial"/>
          <w:sz w:val="20"/>
          <w:szCs w:val="20"/>
        </w:rPr>
        <w:t>0% is required to book a date. Non-refundable e</w:t>
      </w:r>
      <w:r w:rsidRPr="004E1ECE">
        <w:rPr>
          <w:rFonts w:ascii="Arial" w:hAnsi="Arial" w:cs="Arial"/>
          <w:sz w:val="20"/>
          <w:szCs w:val="20"/>
        </w:rPr>
        <w:t>vent balance, including additional charges</w:t>
      </w:r>
      <w:r>
        <w:rPr>
          <w:rFonts w:ascii="Arial" w:hAnsi="Arial" w:cs="Arial"/>
          <w:sz w:val="20"/>
          <w:szCs w:val="20"/>
        </w:rPr>
        <w:t>,</w:t>
      </w:r>
      <w:r w:rsidRPr="004E1ECE">
        <w:rPr>
          <w:rFonts w:ascii="Arial" w:hAnsi="Arial" w:cs="Arial"/>
          <w:sz w:val="20"/>
          <w:szCs w:val="20"/>
        </w:rPr>
        <w:t xml:space="preserve"> is due thirty (30) days prior to the event. Cash</w:t>
      </w:r>
      <w:r>
        <w:rPr>
          <w:rFonts w:ascii="Arial" w:hAnsi="Arial" w:cs="Arial"/>
          <w:sz w:val="20"/>
          <w:szCs w:val="20"/>
        </w:rPr>
        <w:t>,</w:t>
      </w:r>
      <w:r w:rsidRPr="004E1ECE">
        <w:rPr>
          <w:rFonts w:ascii="Arial" w:hAnsi="Arial" w:cs="Arial"/>
          <w:sz w:val="20"/>
          <w:szCs w:val="20"/>
        </w:rPr>
        <w:t xml:space="preserve"> Check, Visa, Mastercard, American Express, and Discover</w:t>
      </w:r>
      <w:r>
        <w:rPr>
          <w:rFonts w:ascii="Arial" w:hAnsi="Arial" w:cs="Arial"/>
          <w:sz w:val="20"/>
          <w:szCs w:val="20"/>
        </w:rPr>
        <w:t xml:space="preserve"> accepted.</w:t>
      </w:r>
    </w:p>
    <w:sectPr w:rsidR="002437D6" w:rsidRPr="004E1ECE" w:rsidSect="00D80054">
      <w:pgSz w:w="12240" w:h="15840"/>
      <w:pgMar w:top="576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D6"/>
    <w:rsid w:val="0024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CB20F"/>
  <w15:chartTrackingRefBased/>
  <w15:docId w15:val="{4A456630-0D53-4F2B-8102-2F64490C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Stewart</dc:creator>
  <cp:keywords/>
  <dc:description/>
  <cp:lastModifiedBy>Lynn Stewart</cp:lastModifiedBy>
  <cp:revision>1</cp:revision>
  <dcterms:created xsi:type="dcterms:W3CDTF">2021-10-27T18:52:00Z</dcterms:created>
  <dcterms:modified xsi:type="dcterms:W3CDTF">2021-10-27T18:55:00Z</dcterms:modified>
</cp:coreProperties>
</file>